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C6AEC" w14:textId="18E27D65" w:rsidR="00A50F5A" w:rsidRPr="00A50F5A" w:rsidRDefault="00A50F5A" w:rsidP="00A50F5A">
      <w:pPr>
        <w:spacing w:after="100" w:afterAutospacing="1" w:line="240" w:lineRule="auto"/>
        <w:jc w:val="both"/>
        <w:rPr>
          <w:rFonts w:ascii="Book Antiqua" w:eastAsia="Times New Roman" w:hAnsi="Book Antiqua" w:cs="Segoe UI"/>
          <w:color w:val="1C2024"/>
          <w:spacing w:val="3"/>
          <w:sz w:val="27"/>
          <w:szCs w:val="27"/>
          <w:lang w:eastAsia="it-IT"/>
        </w:rPr>
      </w:pPr>
      <w:r>
        <w:rPr>
          <w:rFonts w:ascii="Book Antiqua" w:eastAsia="Times New Roman" w:hAnsi="Book Antiqua" w:cs="Segoe UI"/>
          <w:color w:val="1C2024"/>
          <w:spacing w:val="3"/>
          <w:sz w:val="27"/>
          <w:szCs w:val="27"/>
          <w:lang w:eastAsia="it-IT"/>
        </w:rPr>
        <w:t>S</w:t>
      </w:r>
      <w:r w:rsidRPr="00A50F5A">
        <w:rPr>
          <w:rFonts w:ascii="Book Antiqua" w:eastAsia="Times New Roman" w:hAnsi="Book Antiqua" w:cs="Segoe UI"/>
          <w:color w:val="1C2024"/>
          <w:spacing w:val="3"/>
          <w:sz w:val="27"/>
          <w:szCs w:val="27"/>
          <w:lang w:eastAsia="it-IT"/>
        </w:rPr>
        <w:t xml:space="preserve">i informano gli interessati che con determinazione n. </w:t>
      </w:r>
      <w:r w:rsidR="00A65EB3">
        <w:rPr>
          <w:rFonts w:ascii="Book Antiqua" w:eastAsia="Times New Roman" w:hAnsi="Book Antiqua" w:cs="Segoe UI"/>
          <w:color w:val="1C2024"/>
          <w:spacing w:val="3"/>
          <w:sz w:val="27"/>
          <w:szCs w:val="27"/>
          <w:lang w:eastAsia="it-IT"/>
        </w:rPr>
        <w:t>144</w:t>
      </w:r>
      <w:r w:rsidRPr="00A50F5A">
        <w:rPr>
          <w:rFonts w:ascii="Book Antiqua" w:eastAsia="Times New Roman" w:hAnsi="Book Antiqua" w:cs="Segoe UI"/>
          <w:color w:val="1C2024"/>
          <w:spacing w:val="3"/>
          <w:sz w:val="27"/>
          <w:szCs w:val="27"/>
          <w:lang w:eastAsia="it-IT"/>
        </w:rPr>
        <w:t xml:space="preserve"> del </w:t>
      </w:r>
      <w:r w:rsidR="00A65EB3">
        <w:rPr>
          <w:rFonts w:ascii="Book Antiqua" w:eastAsia="Times New Roman" w:hAnsi="Book Antiqua" w:cs="Segoe UI"/>
          <w:color w:val="1C2024"/>
          <w:spacing w:val="3"/>
          <w:sz w:val="27"/>
          <w:szCs w:val="27"/>
          <w:lang w:eastAsia="it-IT"/>
        </w:rPr>
        <w:t>11</w:t>
      </w:r>
      <w:bookmarkStart w:id="0" w:name="_GoBack"/>
      <w:bookmarkEnd w:id="0"/>
      <w:r w:rsidRPr="00A50F5A">
        <w:rPr>
          <w:rFonts w:ascii="Book Antiqua" w:eastAsia="Times New Roman" w:hAnsi="Book Antiqua" w:cs="Segoe UI"/>
          <w:color w:val="1C2024"/>
          <w:spacing w:val="3"/>
          <w:sz w:val="27"/>
          <w:szCs w:val="27"/>
          <w:lang w:eastAsia="it-IT"/>
        </w:rPr>
        <w:t>.10.2021 si è dato avvio alle procedure necessarie per l’erogazione del Reddito di inclusione sociale – Parte Prima – REIS 2021 .</w:t>
      </w:r>
    </w:p>
    <w:p w14:paraId="42EECA35" w14:textId="77777777" w:rsidR="00A50F5A" w:rsidRPr="00A50F5A" w:rsidRDefault="00A50F5A" w:rsidP="00A50F5A">
      <w:pPr>
        <w:spacing w:after="100" w:afterAutospacing="1" w:line="240" w:lineRule="auto"/>
        <w:jc w:val="both"/>
        <w:rPr>
          <w:rFonts w:ascii="Book Antiqua" w:eastAsia="Times New Roman" w:hAnsi="Book Antiqua" w:cs="Segoe UI"/>
          <w:color w:val="1C2024"/>
          <w:spacing w:val="3"/>
          <w:sz w:val="27"/>
          <w:szCs w:val="27"/>
          <w:lang w:eastAsia="it-IT"/>
        </w:rPr>
      </w:pPr>
      <w:r w:rsidRPr="00A50F5A">
        <w:rPr>
          <w:rFonts w:ascii="Book Antiqua" w:eastAsia="Times New Roman" w:hAnsi="Book Antiqua" w:cs="Segoe UI"/>
          <w:color w:val="1C2024"/>
          <w:spacing w:val="3"/>
          <w:sz w:val="27"/>
          <w:szCs w:val="27"/>
          <w:lang w:eastAsia="it-IT"/>
        </w:rPr>
        <w:t>I soggetti in possesso dei requisiti di cui all’allegato Bando potranno presentare domanda per la misura regionale denominata REIS 2021 (Reddito di inclusione sociale) parte prima, ai sensi della Legge Regionale n° 18 del 2 agosto 2016 di cui alla Delibera di Giunta Regionale N°34/25 del 11/08/2021.</w:t>
      </w:r>
    </w:p>
    <w:p w14:paraId="6EF6B799" w14:textId="77777777" w:rsidR="00A50F5A" w:rsidRPr="00A50F5A" w:rsidRDefault="00A50F5A" w:rsidP="00A50F5A">
      <w:pPr>
        <w:pStyle w:val="NormaleWeb"/>
        <w:shd w:val="clear" w:color="auto" w:fill="FFFFFF"/>
        <w:spacing w:before="0" w:beforeAutospacing="0" w:after="0" w:afterAutospacing="0"/>
        <w:jc w:val="both"/>
        <w:rPr>
          <w:rFonts w:ascii="Book Antiqua" w:hAnsi="Book Antiqua"/>
          <w:sz w:val="28"/>
          <w:szCs w:val="28"/>
        </w:rPr>
      </w:pPr>
      <w:r w:rsidRPr="00A50F5A">
        <w:rPr>
          <w:rFonts w:ascii="Book Antiqua" w:hAnsi="Book Antiqua"/>
          <w:sz w:val="28"/>
          <w:szCs w:val="28"/>
        </w:rPr>
        <w:t xml:space="preserve">L’istanza dovrà essere presentata improrogabilmente </w:t>
      </w:r>
      <w:r w:rsidRPr="00A50F5A">
        <w:rPr>
          <w:rFonts w:ascii="Book Antiqua" w:hAnsi="Book Antiqua"/>
          <w:b/>
          <w:sz w:val="28"/>
          <w:szCs w:val="28"/>
          <w:u w:val="single"/>
        </w:rPr>
        <w:t>entro il 5 Novembre 2021</w:t>
      </w:r>
      <w:r w:rsidRPr="00A50F5A">
        <w:rPr>
          <w:rFonts w:ascii="Book Antiqua" w:hAnsi="Book Antiqua"/>
          <w:sz w:val="28"/>
          <w:szCs w:val="28"/>
        </w:rPr>
        <w:t xml:space="preserve"> utilizzando l’apposito modulo allegato al presente bando attraverso le seguenti modalità: </w:t>
      </w:r>
    </w:p>
    <w:p w14:paraId="09EE4AF7" w14:textId="77777777" w:rsidR="00A50F5A" w:rsidRPr="00A50F5A" w:rsidRDefault="00A50F5A" w:rsidP="00A50F5A">
      <w:pPr>
        <w:numPr>
          <w:ilvl w:val="0"/>
          <w:numId w:val="1"/>
        </w:numPr>
        <w:autoSpaceDE w:val="0"/>
        <w:autoSpaceDN w:val="0"/>
        <w:adjustRightInd w:val="0"/>
        <w:spacing w:before="120" w:after="0" w:line="240" w:lineRule="auto"/>
        <w:ind w:left="714" w:hanging="357"/>
        <w:jc w:val="both"/>
        <w:rPr>
          <w:rFonts w:ascii="Book Antiqua" w:eastAsia="Times New Roman" w:hAnsi="Book Antiqua" w:cs="Calibri"/>
          <w:sz w:val="28"/>
          <w:szCs w:val="28"/>
          <w:lang w:eastAsia="it-IT"/>
        </w:rPr>
      </w:pPr>
      <w:r w:rsidRPr="00A50F5A">
        <w:rPr>
          <w:rFonts w:ascii="Book Antiqua" w:eastAsia="Times New Roman" w:hAnsi="Book Antiqua" w:cs="Calibri"/>
          <w:sz w:val="28"/>
          <w:szCs w:val="28"/>
          <w:lang w:eastAsia="it-IT"/>
        </w:rPr>
        <w:t>posta elettronica:</w:t>
      </w:r>
    </w:p>
    <w:p w14:paraId="15BEAC3E" w14:textId="77777777" w:rsidR="00A50F5A" w:rsidRPr="00A50F5A" w:rsidRDefault="00A50F5A" w:rsidP="00A50F5A">
      <w:pPr>
        <w:autoSpaceDE w:val="0"/>
        <w:autoSpaceDN w:val="0"/>
        <w:adjustRightInd w:val="0"/>
        <w:spacing w:after="0" w:line="240" w:lineRule="auto"/>
        <w:ind w:left="720"/>
        <w:jc w:val="both"/>
        <w:rPr>
          <w:rFonts w:ascii="Book Antiqua" w:eastAsia="Times New Roman" w:hAnsi="Book Antiqua" w:cs="Calibri"/>
          <w:sz w:val="28"/>
          <w:szCs w:val="28"/>
          <w:lang w:eastAsia="it-IT"/>
        </w:rPr>
      </w:pPr>
      <w:r w:rsidRPr="00A50F5A">
        <w:rPr>
          <w:rFonts w:ascii="Book Antiqua" w:eastAsia="Times New Roman" w:hAnsi="Book Antiqua" w:cs="Calibri"/>
          <w:sz w:val="28"/>
          <w:szCs w:val="28"/>
          <w:lang w:eastAsia="it-IT"/>
        </w:rPr>
        <w:t xml:space="preserve">- certificata </w:t>
      </w:r>
      <w:hyperlink r:id="rId5" w:history="1">
        <w:r w:rsidRPr="00A50F5A">
          <w:rPr>
            <w:rFonts w:ascii="Book Antiqua" w:eastAsia="Times New Roman" w:hAnsi="Book Antiqua" w:cs="Calibri"/>
            <w:sz w:val="28"/>
            <w:szCs w:val="28"/>
            <w:u w:val="single"/>
            <w:lang w:eastAsia="it-IT"/>
          </w:rPr>
          <w:t>protocollo@pec.comune.ussana.ca.it</w:t>
        </w:r>
      </w:hyperlink>
      <w:r w:rsidRPr="00A50F5A">
        <w:rPr>
          <w:rFonts w:ascii="Book Antiqua" w:eastAsia="Times New Roman" w:hAnsi="Book Antiqua" w:cs="Calibri"/>
          <w:sz w:val="28"/>
          <w:szCs w:val="28"/>
          <w:lang w:eastAsia="it-IT"/>
        </w:rPr>
        <w:t>;</w:t>
      </w:r>
    </w:p>
    <w:p w14:paraId="4EE27714" w14:textId="77777777" w:rsidR="00A50F5A" w:rsidRPr="00A50F5A" w:rsidRDefault="00A50F5A" w:rsidP="00A50F5A">
      <w:pPr>
        <w:autoSpaceDE w:val="0"/>
        <w:autoSpaceDN w:val="0"/>
        <w:adjustRightInd w:val="0"/>
        <w:spacing w:after="0" w:line="240" w:lineRule="auto"/>
        <w:ind w:left="720"/>
        <w:jc w:val="both"/>
        <w:rPr>
          <w:rFonts w:ascii="Book Antiqua" w:eastAsia="Times New Roman" w:hAnsi="Book Antiqua" w:cs="Calibri"/>
          <w:sz w:val="28"/>
          <w:szCs w:val="28"/>
          <w:highlight w:val="yellow"/>
          <w:lang w:eastAsia="it-IT"/>
        </w:rPr>
      </w:pPr>
      <w:r w:rsidRPr="00A50F5A">
        <w:rPr>
          <w:rFonts w:ascii="Book Antiqua" w:eastAsia="Times New Roman" w:hAnsi="Book Antiqua" w:cs="Calibri"/>
          <w:sz w:val="28"/>
          <w:szCs w:val="28"/>
          <w:lang w:eastAsia="it-IT"/>
        </w:rPr>
        <w:t xml:space="preserve">- oppure, ordinaria </w:t>
      </w:r>
      <w:hyperlink r:id="rId6" w:history="1">
        <w:r w:rsidRPr="00A50F5A">
          <w:rPr>
            <w:rFonts w:ascii="Book Antiqua" w:eastAsia="Times New Roman" w:hAnsi="Book Antiqua" w:cs="Calibri"/>
            <w:sz w:val="28"/>
            <w:szCs w:val="28"/>
            <w:u w:val="single"/>
            <w:lang w:eastAsia="it-IT"/>
          </w:rPr>
          <w:t>info@comune.ussana.ca.it</w:t>
        </w:r>
      </w:hyperlink>
      <w:r w:rsidRPr="00A50F5A">
        <w:rPr>
          <w:rFonts w:ascii="Book Antiqua" w:eastAsia="Times New Roman" w:hAnsi="Book Antiqua" w:cs="Calibri"/>
          <w:sz w:val="28"/>
          <w:szCs w:val="28"/>
          <w:lang w:eastAsia="it-IT"/>
        </w:rPr>
        <w:t xml:space="preserve">; </w:t>
      </w:r>
    </w:p>
    <w:p w14:paraId="60FF08B7" w14:textId="77777777" w:rsidR="00A50F5A" w:rsidRPr="00A50F5A" w:rsidRDefault="00A50F5A" w:rsidP="00A50F5A">
      <w:pPr>
        <w:numPr>
          <w:ilvl w:val="0"/>
          <w:numId w:val="1"/>
        </w:numPr>
        <w:autoSpaceDE w:val="0"/>
        <w:autoSpaceDN w:val="0"/>
        <w:adjustRightInd w:val="0"/>
        <w:spacing w:before="120" w:after="0" w:line="240" w:lineRule="auto"/>
        <w:ind w:left="714" w:hanging="357"/>
        <w:jc w:val="both"/>
        <w:rPr>
          <w:rFonts w:ascii="Book Antiqua" w:eastAsia="Times New Roman" w:hAnsi="Book Antiqua" w:cs="CIDFont+F1"/>
          <w:sz w:val="28"/>
          <w:szCs w:val="28"/>
          <w:lang w:eastAsia="it-IT"/>
        </w:rPr>
      </w:pPr>
      <w:r w:rsidRPr="00A50F5A">
        <w:rPr>
          <w:rFonts w:ascii="Book Antiqua" w:eastAsia="Times New Roman" w:hAnsi="Book Antiqua" w:cs="CIDFont+F1"/>
          <w:sz w:val="28"/>
          <w:szCs w:val="28"/>
          <w:lang w:eastAsia="it-IT"/>
        </w:rPr>
        <w:t>in busta chiusa da inserire nella cassetta della posta gialla posizionata nella sede provvisoria del Comune (“Casa Fontana”).</w:t>
      </w:r>
    </w:p>
    <w:p w14:paraId="32FE3524" w14:textId="77777777" w:rsidR="00A50F5A" w:rsidRPr="00A50F5A" w:rsidRDefault="00A50F5A" w:rsidP="00A50F5A">
      <w:pPr>
        <w:autoSpaceDE w:val="0"/>
        <w:autoSpaceDN w:val="0"/>
        <w:adjustRightInd w:val="0"/>
        <w:spacing w:before="120" w:after="0" w:line="240" w:lineRule="auto"/>
        <w:jc w:val="both"/>
        <w:rPr>
          <w:rFonts w:ascii="Book Antiqua" w:hAnsi="Book Antiqua"/>
          <w:sz w:val="28"/>
          <w:szCs w:val="28"/>
        </w:rPr>
      </w:pPr>
      <w:r w:rsidRPr="00A50F5A">
        <w:rPr>
          <w:rFonts w:ascii="Book Antiqua" w:hAnsi="Book Antiqua"/>
          <w:sz w:val="28"/>
          <w:szCs w:val="28"/>
        </w:rPr>
        <w:t>Per informazioni è possibile rivolgersi all’Ufficio dei Servizi Sociali del Comune di Ussana.</w:t>
      </w:r>
    </w:p>
    <w:p w14:paraId="5D4965B1" w14:textId="77777777" w:rsidR="00A50F5A" w:rsidRPr="00A50F5A" w:rsidRDefault="00A50F5A" w:rsidP="00A50F5A">
      <w:pPr>
        <w:autoSpaceDE w:val="0"/>
        <w:autoSpaceDN w:val="0"/>
        <w:adjustRightInd w:val="0"/>
        <w:spacing w:before="120" w:after="0" w:line="240" w:lineRule="auto"/>
        <w:jc w:val="both"/>
        <w:rPr>
          <w:rFonts w:ascii="Book Antiqua" w:hAnsi="Book Antiqua"/>
          <w:sz w:val="28"/>
          <w:szCs w:val="28"/>
        </w:rPr>
      </w:pPr>
      <w:r w:rsidRPr="00A50F5A">
        <w:rPr>
          <w:rFonts w:ascii="Book Antiqua" w:hAnsi="Book Antiqua"/>
          <w:sz w:val="28"/>
          <w:szCs w:val="28"/>
        </w:rPr>
        <w:t xml:space="preserve">Mail: </w:t>
      </w:r>
      <w:hyperlink r:id="rId7" w:history="1">
        <w:r w:rsidRPr="00A50F5A">
          <w:rPr>
            <w:rStyle w:val="Collegamentoipertestuale"/>
            <w:rFonts w:ascii="Book Antiqua" w:hAnsi="Book Antiqua"/>
            <w:sz w:val="28"/>
            <w:szCs w:val="28"/>
          </w:rPr>
          <w:t>m.tronci@comune.ussana.ca.it</w:t>
        </w:r>
      </w:hyperlink>
      <w:r w:rsidRPr="00A50F5A">
        <w:rPr>
          <w:rFonts w:ascii="Book Antiqua" w:hAnsi="Book Antiqua"/>
          <w:sz w:val="28"/>
          <w:szCs w:val="28"/>
        </w:rPr>
        <w:t xml:space="preserve">  Tel: 070/91894312</w:t>
      </w:r>
    </w:p>
    <w:p w14:paraId="63CF194E" w14:textId="77777777" w:rsidR="00A50F5A" w:rsidRPr="00A50F5A" w:rsidRDefault="00A50F5A" w:rsidP="00A50F5A">
      <w:pPr>
        <w:autoSpaceDE w:val="0"/>
        <w:autoSpaceDN w:val="0"/>
        <w:adjustRightInd w:val="0"/>
        <w:spacing w:after="0" w:line="240" w:lineRule="auto"/>
        <w:jc w:val="both"/>
        <w:rPr>
          <w:rFonts w:ascii="Book Antiqua" w:eastAsia="Times New Roman" w:hAnsi="Book Antiqua" w:cs="CIDFont+F1"/>
          <w:sz w:val="28"/>
          <w:szCs w:val="28"/>
          <w:lang w:eastAsia="it-IT"/>
        </w:rPr>
      </w:pPr>
      <w:r w:rsidRPr="00A50F5A">
        <w:rPr>
          <w:rFonts w:ascii="Book Antiqua" w:hAnsi="Book Antiqua"/>
          <w:sz w:val="28"/>
          <w:szCs w:val="28"/>
        </w:rPr>
        <w:t xml:space="preserve">         </w:t>
      </w:r>
      <w:hyperlink r:id="rId8" w:history="1">
        <w:r w:rsidRPr="00A50F5A">
          <w:rPr>
            <w:rStyle w:val="Collegamentoipertestuale"/>
            <w:rFonts w:ascii="Book Antiqua" w:hAnsi="Book Antiqua"/>
            <w:sz w:val="28"/>
            <w:szCs w:val="28"/>
          </w:rPr>
          <w:t>p.piredda@comune.ussana.ca.it</w:t>
        </w:r>
      </w:hyperlink>
      <w:r w:rsidRPr="00A50F5A">
        <w:rPr>
          <w:rFonts w:ascii="Book Antiqua" w:hAnsi="Book Antiqua"/>
          <w:sz w:val="28"/>
          <w:szCs w:val="28"/>
        </w:rPr>
        <w:t xml:space="preserve"> </w:t>
      </w:r>
    </w:p>
    <w:p w14:paraId="1B0AB5A8" w14:textId="77777777" w:rsidR="00A50F5A" w:rsidRPr="00A50F5A" w:rsidRDefault="00A50F5A" w:rsidP="00A50F5A">
      <w:pPr>
        <w:rPr>
          <w:rFonts w:ascii="Book Antiqua" w:hAnsi="Book Antiqua"/>
        </w:rPr>
      </w:pPr>
    </w:p>
    <w:p w14:paraId="5DD0315D" w14:textId="46C6D768" w:rsidR="00A50F5A" w:rsidRPr="00A50F5A" w:rsidRDefault="00A50F5A" w:rsidP="00A50F5A">
      <w:pPr>
        <w:spacing w:after="100" w:afterAutospacing="1" w:line="240" w:lineRule="auto"/>
        <w:rPr>
          <w:rFonts w:ascii="Book Antiqua" w:eastAsia="Times New Roman" w:hAnsi="Book Antiqua" w:cs="Segoe UI"/>
          <w:color w:val="1C2024"/>
          <w:spacing w:val="3"/>
          <w:sz w:val="27"/>
          <w:szCs w:val="27"/>
          <w:lang w:eastAsia="it-IT"/>
        </w:rPr>
      </w:pPr>
      <w:r>
        <w:rPr>
          <w:rFonts w:ascii="Book Antiqua" w:eastAsia="Times New Roman" w:hAnsi="Book Antiqua" w:cs="Segoe UI"/>
          <w:color w:val="1C2024"/>
          <w:spacing w:val="3"/>
          <w:sz w:val="27"/>
          <w:szCs w:val="27"/>
          <w:lang w:eastAsia="it-IT"/>
        </w:rPr>
        <w:t>A</w:t>
      </w:r>
      <w:r w:rsidRPr="00A50F5A">
        <w:rPr>
          <w:rFonts w:ascii="Book Antiqua" w:eastAsia="Times New Roman" w:hAnsi="Book Antiqua" w:cs="Segoe UI"/>
          <w:color w:val="1C2024"/>
          <w:spacing w:val="3"/>
          <w:sz w:val="27"/>
          <w:szCs w:val="27"/>
          <w:lang w:eastAsia="it-IT"/>
        </w:rPr>
        <w:t>ll’istanza dovrà essere allegata:</w:t>
      </w:r>
      <w:r w:rsidRPr="00A50F5A">
        <w:rPr>
          <w:rFonts w:ascii="Book Antiqua" w:eastAsia="Times New Roman" w:hAnsi="Book Antiqua" w:cs="Segoe UI"/>
          <w:color w:val="1C2024"/>
          <w:spacing w:val="3"/>
          <w:sz w:val="27"/>
          <w:szCs w:val="27"/>
          <w:lang w:eastAsia="it-IT"/>
        </w:rPr>
        <w:br/>
        <w:t>a) copia del documento d’identità del richiedente;</w:t>
      </w:r>
      <w:r w:rsidRPr="00A50F5A">
        <w:rPr>
          <w:rFonts w:ascii="Book Antiqua" w:eastAsia="Times New Roman" w:hAnsi="Book Antiqua" w:cs="Segoe UI"/>
          <w:color w:val="1C2024"/>
          <w:spacing w:val="3"/>
          <w:sz w:val="27"/>
          <w:szCs w:val="27"/>
          <w:lang w:eastAsia="it-IT"/>
        </w:rPr>
        <w:br/>
        <w:t>b) copia del codice fiscale del richiedente;</w:t>
      </w:r>
      <w:r w:rsidRPr="00A50F5A">
        <w:rPr>
          <w:rFonts w:ascii="Book Antiqua" w:eastAsia="Times New Roman" w:hAnsi="Book Antiqua" w:cs="Segoe UI"/>
          <w:color w:val="1C2024"/>
          <w:spacing w:val="3"/>
          <w:sz w:val="27"/>
          <w:szCs w:val="27"/>
          <w:lang w:eastAsia="it-IT"/>
        </w:rPr>
        <w:br/>
        <w:t>c) Attestazione ISEE ordinario o corrente in corso di validità o Dichiarazione Sostitutiva di Certificazione resa ai sensi dell’art. 46 del D.P.R. n. 445/2000 e attestante il valore ISEE, il numero di protocollo e la data di rilascio dell’Attestazione;</w:t>
      </w:r>
      <w:r w:rsidRPr="00A50F5A">
        <w:rPr>
          <w:rFonts w:ascii="Book Antiqua" w:eastAsia="Times New Roman" w:hAnsi="Book Antiqua" w:cs="Segoe UI"/>
          <w:color w:val="1C2024"/>
          <w:spacing w:val="3"/>
          <w:sz w:val="27"/>
          <w:szCs w:val="27"/>
          <w:lang w:eastAsia="it-IT"/>
        </w:rPr>
        <w:br/>
        <w:t>d) eventuali certificazioni di stati di invalidità o di handicap (da cui si evinca la percentuale di invalidità) relativi a persone presenti nel nucleo familiare destinatario degli interventi, così come risulta dallo stato di famiglia anagrafica;</w:t>
      </w:r>
    </w:p>
    <w:p w14:paraId="03762B7D" w14:textId="1915F6DC" w:rsidR="00A50F5A" w:rsidRPr="00A50F5A" w:rsidRDefault="00A50F5A" w:rsidP="00A50F5A">
      <w:pPr>
        <w:spacing w:after="100" w:afterAutospacing="1" w:line="240" w:lineRule="auto"/>
        <w:jc w:val="both"/>
        <w:rPr>
          <w:rFonts w:ascii="Book Antiqua" w:hAnsi="Book Antiqua"/>
          <w:sz w:val="28"/>
          <w:szCs w:val="28"/>
        </w:rPr>
      </w:pPr>
      <w:r w:rsidRPr="00A50F5A">
        <w:rPr>
          <w:rFonts w:ascii="Book Antiqua" w:eastAsia="Times New Roman" w:hAnsi="Book Antiqua" w:cs="Segoe UI"/>
          <w:color w:val="1C2024"/>
          <w:spacing w:val="3"/>
          <w:sz w:val="27"/>
          <w:szCs w:val="27"/>
          <w:lang w:eastAsia="it-IT"/>
        </w:rPr>
        <w:t>La domanda, compilata e debitamente firmata dal richiedente, dovrà essere presentata da un solo componente del nucleo familiare. Nell’ipotesi in cui pervengano istanze diverse da parte di più componenti del medesimo nucleo familiare sarà ritenuta ammissibile solamente una domanda, dando preferenza, nella scelta, a quella pervenuta cronologicamente prima, sulla base della data e dell’ora di arrivo al Protocollo Generale dell’Ente.</w:t>
      </w:r>
    </w:p>
    <w:p w14:paraId="2A6BEF87" w14:textId="77777777" w:rsidR="00A50F5A" w:rsidRPr="00A50F5A" w:rsidRDefault="00A50F5A" w:rsidP="00A50F5A">
      <w:pPr>
        <w:pStyle w:val="NormaleWeb"/>
        <w:shd w:val="clear" w:color="auto" w:fill="FFFFFF"/>
        <w:spacing w:before="0" w:beforeAutospacing="0" w:after="0" w:afterAutospacing="0"/>
        <w:jc w:val="both"/>
        <w:rPr>
          <w:rFonts w:ascii="Book Antiqua" w:hAnsi="Book Antiqua"/>
          <w:sz w:val="28"/>
          <w:szCs w:val="28"/>
        </w:rPr>
      </w:pPr>
    </w:p>
    <w:p w14:paraId="0F616D54" w14:textId="77777777" w:rsidR="00A50F5A" w:rsidRPr="00A50F5A" w:rsidRDefault="00A50F5A">
      <w:pPr>
        <w:jc w:val="both"/>
        <w:rPr>
          <w:rFonts w:ascii="Book Antiqua" w:hAnsi="Book Antiqua"/>
        </w:rPr>
      </w:pPr>
    </w:p>
    <w:sectPr w:rsidR="00A50F5A" w:rsidRPr="00A50F5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3548D"/>
    <w:multiLevelType w:val="hybridMultilevel"/>
    <w:tmpl w:val="29B425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2D3"/>
    <w:rsid w:val="0001164A"/>
    <w:rsid w:val="009E5A2D"/>
    <w:rsid w:val="00A50F5A"/>
    <w:rsid w:val="00A65EB3"/>
    <w:rsid w:val="00C122D3"/>
    <w:rsid w:val="00F147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3BC7"/>
  <w15:chartTrackingRefBased/>
  <w15:docId w15:val="{E8877246-1B38-4FB2-BA15-5E88962A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0F5A"/>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50F5A"/>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uiPriority w:val="99"/>
    <w:unhideWhenUsed/>
    <w:rsid w:val="00A50F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020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piredda@comune.ussana.ca.it" TargetMode="External"/><Relationship Id="rId3" Type="http://schemas.openxmlformats.org/officeDocument/2006/relationships/settings" Target="settings.xml"/><Relationship Id="rId7" Type="http://schemas.openxmlformats.org/officeDocument/2006/relationships/hyperlink" Target="mailto:m.tronci@comune.ussana.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une.ussana.ca.it" TargetMode="External"/><Relationship Id="rId5" Type="http://schemas.openxmlformats.org/officeDocument/2006/relationships/hyperlink" Target="mailto:protocollo@pec.comune.ussana.ca.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COMUNE DI USSANA</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Tronci</dc:creator>
  <cp:keywords/>
  <dc:description/>
  <cp:lastModifiedBy>Luisangela Peddis</cp:lastModifiedBy>
  <cp:revision>3</cp:revision>
  <dcterms:created xsi:type="dcterms:W3CDTF">2021-10-11T13:35:00Z</dcterms:created>
  <dcterms:modified xsi:type="dcterms:W3CDTF">2021-10-11T13:50:00Z</dcterms:modified>
</cp:coreProperties>
</file>